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BC9" w:rsidRPr="00525510" w:rsidRDefault="00027BC9" w:rsidP="00027BC9">
      <w:pPr>
        <w:jc w:val="right"/>
        <w:rPr>
          <w:rFonts w:ascii="Times New Roman" w:hAnsi="Times New Roman" w:cs="Times New Roman"/>
          <w:sz w:val="26"/>
          <w:szCs w:val="26"/>
        </w:rPr>
      </w:pPr>
      <w:r w:rsidRPr="00525510">
        <w:rPr>
          <w:rFonts w:ascii="Times New Roman" w:hAnsi="Times New Roman" w:cs="Times New Roman"/>
          <w:sz w:val="26"/>
          <w:szCs w:val="26"/>
        </w:rPr>
        <w:t>Приложение 4</w:t>
      </w:r>
    </w:p>
    <w:p w:rsidR="00027BC9" w:rsidRPr="00525510" w:rsidRDefault="00027BC9" w:rsidP="00027BC9">
      <w:pPr>
        <w:contextualSpacing/>
        <w:rPr>
          <w:rFonts w:ascii="Times New Roman" w:hAnsi="Times New Roman" w:cs="Times New Roman"/>
          <w:sz w:val="26"/>
          <w:szCs w:val="26"/>
        </w:rPr>
      </w:pPr>
      <w:r w:rsidRPr="0052551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к постановлению</w:t>
      </w:r>
    </w:p>
    <w:p w:rsidR="00027BC9" w:rsidRPr="00525510" w:rsidRDefault="00027BC9" w:rsidP="00027BC9">
      <w:pPr>
        <w:tabs>
          <w:tab w:val="left" w:pos="6521"/>
        </w:tabs>
        <w:contextualSpacing/>
        <w:rPr>
          <w:rFonts w:ascii="Times New Roman" w:hAnsi="Times New Roman" w:cs="Times New Roman"/>
          <w:sz w:val="26"/>
          <w:szCs w:val="26"/>
        </w:rPr>
      </w:pPr>
      <w:r w:rsidRPr="0052551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Администрации </w:t>
      </w:r>
      <w:proofErr w:type="gramStart"/>
      <w:r w:rsidRPr="00525510">
        <w:rPr>
          <w:rFonts w:ascii="Times New Roman" w:hAnsi="Times New Roman" w:cs="Times New Roman"/>
          <w:sz w:val="26"/>
          <w:szCs w:val="26"/>
        </w:rPr>
        <w:t>Пограничного</w:t>
      </w:r>
      <w:proofErr w:type="gramEnd"/>
      <w:r w:rsidRPr="0052551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27BC9" w:rsidRPr="00525510" w:rsidRDefault="00027BC9" w:rsidP="00027BC9">
      <w:pPr>
        <w:contextualSpacing/>
        <w:rPr>
          <w:rFonts w:ascii="Times New Roman" w:hAnsi="Times New Roman" w:cs="Times New Roman"/>
          <w:sz w:val="26"/>
          <w:szCs w:val="26"/>
        </w:rPr>
      </w:pPr>
      <w:r w:rsidRPr="0052551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муниципального округа</w:t>
      </w:r>
    </w:p>
    <w:p w:rsidR="00027BC9" w:rsidRPr="00525510" w:rsidRDefault="00027BC9" w:rsidP="00027BC9">
      <w:pPr>
        <w:tabs>
          <w:tab w:val="left" w:pos="6663"/>
        </w:tabs>
        <w:contextualSpacing/>
        <w:rPr>
          <w:rFonts w:ascii="Times New Roman" w:hAnsi="Times New Roman" w:cs="Times New Roman"/>
          <w:sz w:val="26"/>
          <w:szCs w:val="26"/>
        </w:rPr>
      </w:pPr>
      <w:r w:rsidRPr="0052551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от </w:t>
      </w:r>
      <w:r w:rsidR="00FA2AAD">
        <w:rPr>
          <w:rFonts w:ascii="Times New Roman" w:hAnsi="Times New Roman" w:cs="Times New Roman"/>
          <w:sz w:val="26"/>
          <w:szCs w:val="26"/>
        </w:rPr>
        <w:t xml:space="preserve">28.02.2023 </w:t>
      </w:r>
      <w:r w:rsidRPr="00525510">
        <w:rPr>
          <w:rFonts w:ascii="Times New Roman" w:hAnsi="Times New Roman" w:cs="Times New Roman"/>
          <w:sz w:val="26"/>
          <w:szCs w:val="26"/>
        </w:rPr>
        <w:t xml:space="preserve">№ </w:t>
      </w:r>
      <w:r w:rsidR="00FA2AAD">
        <w:rPr>
          <w:rFonts w:ascii="Times New Roman" w:hAnsi="Times New Roman" w:cs="Times New Roman"/>
          <w:sz w:val="26"/>
          <w:szCs w:val="26"/>
        </w:rPr>
        <w:t>202</w:t>
      </w:r>
    </w:p>
    <w:p w:rsidR="00027BC9" w:rsidRPr="00525510" w:rsidRDefault="00027BC9" w:rsidP="00027BC9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C4681" w:rsidRPr="00DC4681" w:rsidRDefault="00027BC9" w:rsidP="00DC468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25510">
        <w:rPr>
          <w:rFonts w:ascii="Times New Roman" w:hAnsi="Times New Roman" w:cs="Times New Roman"/>
          <w:b/>
          <w:sz w:val="26"/>
          <w:szCs w:val="26"/>
        </w:rPr>
        <w:t>Состав конкурсной комиссии</w:t>
      </w:r>
    </w:p>
    <w:p w:rsidR="00027BC9" w:rsidRPr="00525510" w:rsidRDefault="00DC4681" w:rsidP="00027BC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027BC9" w:rsidRPr="00525510">
        <w:rPr>
          <w:rFonts w:ascii="Times New Roman" w:hAnsi="Times New Roman" w:cs="Times New Roman"/>
          <w:sz w:val="26"/>
          <w:szCs w:val="26"/>
        </w:rPr>
        <w:t>. Главный специалист по государственному управлению охраной труда Администрации Пограничного муниципально</w:t>
      </w:r>
      <w:r>
        <w:rPr>
          <w:rFonts w:ascii="Times New Roman" w:hAnsi="Times New Roman" w:cs="Times New Roman"/>
          <w:sz w:val="26"/>
          <w:szCs w:val="26"/>
        </w:rPr>
        <w:t>го округа</w:t>
      </w:r>
      <w:r w:rsidR="00027BC9" w:rsidRPr="00525510">
        <w:rPr>
          <w:rFonts w:ascii="Times New Roman" w:hAnsi="Times New Roman" w:cs="Times New Roman"/>
          <w:sz w:val="26"/>
          <w:szCs w:val="26"/>
        </w:rPr>
        <w:t>;</w:t>
      </w:r>
    </w:p>
    <w:p w:rsidR="00027BC9" w:rsidRPr="00525510" w:rsidRDefault="00DC4681" w:rsidP="00027BC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027BC9" w:rsidRPr="00525510">
        <w:rPr>
          <w:rFonts w:ascii="Times New Roman" w:hAnsi="Times New Roman" w:cs="Times New Roman"/>
          <w:sz w:val="26"/>
          <w:szCs w:val="26"/>
        </w:rPr>
        <w:t>. Ведущий специалист 3 разряда по делам молодежи отдела по делам культуры, молодежной и социальной политике Администрации Пограничного муниципального округа, секретарь комиссии;</w:t>
      </w:r>
    </w:p>
    <w:p w:rsidR="00027BC9" w:rsidRPr="00525510" w:rsidRDefault="00027BC9" w:rsidP="00027BC9">
      <w:pPr>
        <w:spacing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25510">
        <w:rPr>
          <w:rFonts w:ascii="Times New Roman" w:hAnsi="Times New Roman" w:cs="Times New Roman"/>
          <w:sz w:val="26"/>
          <w:szCs w:val="26"/>
        </w:rPr>
        <w:t>3. Руководитель аппарата Администрации Пограничного муниципального округа</w:t>
      </w:r>
    </w:p>
    <w:p w:rsidR="00027BC9" w:rsidRPr="00525510" w:rsidRDefault="00027BC9" w:rsidP="00027BC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25510">
        <w:rPr>
          <w:rFonts w:ascii="Times New Roman" w:hAnsi="Times New Roman" w:cs="Times New Roman"/>
          <w:sz w:val="26"/>
          <w:szCs w:val="26"/>
        </w:rPr>
        <w:t>4. Председатель координационного совета профсоюзных организаций Пограничного муниципального округа.</w:t>
      </w:r>
    </w:p>
    <w:p w:rsidR="00027BC9" w:rsidRPr="00525510" w:rsidRDefault="00027BC9" w:rsidP="00027BC9">
      <w:pPr>
        <w:snapToGrid w:val="0"/>
        <w:rPr>
          <w:b/>
          <w:sz w:val="26"/>
          <w:szCs w:val="26"/>
        </w:rPr>
      </w:pPr>
      <w:r w:rsidRPr="00525510">
        <w:rPr>
          <w:rFonts w:ascii="Times New Roman" w:hAnsi="Times New Roman" w:cs="Times New Roman"/>
          <w:sz w:val="26"/>
          <w:szCs w:val="26"/>
        </w:rPr>
        <w:t xml:space="preserve">5.  </w:t>
      </w:r>
      <w:r w:rsidR="00DC4681">
        <w:rPr>
          <w:rFonts w:ascii="Times New Roman" w:hAnsi="Times New Roman" w:cs="Times New Roman"/>
          <w:sz w:val="26"/>
          <w:szCs w:val="26"/>
        </w:rPr>
        <w:t>Директор МКУ «ХОЗУ Администрации Пограничного муниципального округа»</w:t>
      </w:r>
    </w:p>
    <w:p w:rsidR="00027BC9" w:rsidRPr="00FB2B35" w:rsidRDefault="00027BC9" w:rsidP="00027BC9">
      <w:pPr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027BC9" w:rsidRPr="00027BC9" w:rsidRDefault="00027BC9" w:rsidP="00027B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27BC9" w:rsidRPr="00027BC9" w:rsidSect="00EA3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7BC9"/>
    <w:rsid w:val="00027BC9"/>
    <w:rsid w:val="002108A7"/>
    <w:rsid w:val="00354D4A"/>
    <w:rsid w:val="003F5291"/>
    <w:rsid w:val="00525510"/>
    <w:rsid w:val="006F6034"/>
    <w:rsid w:val="00C61273"/>
    <w:rsid w:val="00DC4681"/>
    <w:rsid w:val="00DE6EB2"/>
    <w:rsid w:val="00EA2B5C"/>
    <w:rsid w:val="00EA3A37"/>
    <w:rsid w:val="00FA2A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A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2023-02-28T01:03:00Z</cp:lastPrinted>
  <dcterms:created xsi:type="dcterms:W3CDTF">2022-03-11T04:31:00Z</dcterms:created>
  <dcterms:modified xsi:type="dcterms:W3CDTF">2023-03-06T02:28:00Z</dcterms:modified>
</cp:coreProperties>
</file>